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proofErr w:type="gramStart"/>
      <w:r>
        <w:rPr>
          <w:rFonts w:ascii="Times New Roman" w:eastAsia="標楷體" w:hAnsi="標楷體" w:hint="eastAsia"/>
          <w:b/>
          <w:sz w:val="32"/>
          <w:szCs w:val="32"/>
        </w:rPr>
        <w:t>102</w:t>
      </w:r>
      <w:proofErr w:type="gramEnd"/>
      <w:r>
        <w:rPr>
          <w:rFonts w:ascii="Times New Roman" w:eastAsia="標楷體" w:hAnsi="標楷體" w:hint="eastAsia"/>
          <w:b/>
          <w:sz w:val="32"/>
          <w:szCs w:val="32"/>
        </w:rPr>
        <w:t>年度獎勵大學教學卓越計畫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128"/>
        <w:gridCol w:w="4573"/>
      </w:tblGrid>
      <w:tr w:rsidR="005154D4"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5154D4" w:rsidRPr="00C3652E" w:rsidRDefault="00233F70" w:rsidP="00751A12">
            <w:pPr>
              <w:ind w:left="360" w:hanging="240"/>
              <w:jc w:val="both"/>
              <w:rPr>
                <w:rFonts w:ascii="標楷體" w:eastAsia="標楷體" w:hAnsi="標楷體"/>
                <w:szCs w:val="24"/>
              </w:rPr>
            </w:pPr>
            <w:r>
              <w:rPr>
                <w:rFonts w:ascii="標楷體" w:eastAsia="標楷體" w:hAnsi="標楷體" w:hint="eastAsia"/>
                <w:szCs w:val="24"/>
              </w:rPr>
              <w:t>H計畫-工學院提升學生專業實務能力計畫</w:t>
            </w:r>
          </w:p>
        </w:tc>
      </w:tr>
      <w:tr w:rsidR="005154D4" w:rsidRPr="001C1E24"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A97F70" w:rsidRDefault="00233F70" w:rsidP="00751A12">
            <w:pPr>
              <w:ind w:left="360" w:hanging="240"/>
              <w:jc w:val="both"/>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hint="eastAsia"/>
                <w:szCs w:val="24"/>
              </w:rPr>
              <w:t>辦理企業參訪與工廠參觀</w:t>
            </w:r>
            <w:r>
              <w:rPr>
                <w:rFonts w:ascii="Times New Roman" w:eastAsia="標楷體" w:hAnsi="Times New Roman" w:hint="eastAsia"/>
                <w:szCs w:val="24"/>
              </w:rPr>
              <w:t xml:space="preserve"> 2.</w:t>
            </w:r>
            <w:r>
              <w:rPr>
                <w:rFonts w:ascii="Times New Roman" w:eastAsia="標楷體" w:hAnsi="Times New Roman" w:hint="eastAsia"/>
                <w:szCs w:val="24"/>
              </w:rPr>
              <w:t>聘請業師來校授課</w:t>
            </w:r>
          </w:p>
        </w:tc>
      </w:tr>
      <w:tr w:rsidR="005154D4"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A97F70" w:rsidRDefault="00233F70" w:rsidP="00751A12">
            <w:pPr>
              <w:ind w:left="360" w:hanging="240"/>
              <w:jc w:val="both"/>
              <w:rPr>
                <w:rFonts w:ascii="Times New Roman" w:eastAsia="標楷體" w:hAnsi="Times New Roman"/>
                <w:szCs w:val="24"/>
              </w:rPr>
            </w:pPr>
            <w:r>
              <w:rPr>
                <w:rFonts w:ascii="Times New Roman" w:eastAsia="標楷體" w:hAnsi="Times New Roman" w:hint="eastAsia"/>
                <w:szCs w:val="24"/>
              </w:rPr>
              <w:t>邀請業師簡啟恆先生</w:t>
            </w:r>
            <w:r>
              <w:rPr>
                <w:rFonts w:ascii="Times New Roman" w:eastAsia="標楷體" w:hAnsi="Times New Roman" w:hint="eastAsia"/>
                <w:szCs w:val="24"/>
              </w:rPr>
              <w:t xml:space="preserve"> </w:t>
            </w:r>
            <w:r>
              <w:rPr>
                <w:rFonts w:ascii="Times New Roman" w:eastAsia="標楷體" w:hAnsi="Times New Roman" w:hint="eastAsia"/>
                <w:szCs w:val="24"/>
              </w:rPr>
              <w:t>介紹有關生化分離之相關技術以及企業結構</w:t>
            </w:r>
          </w:p>
        </w:tc>
      </w:tr>
      <w:tr w:rsidR="005154D4" w:rsidRPr="001C1E24" w:rsidTr="00751A12">
        <w:trPr>
          <w:trHeight w:val="3628"/>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3E49E3">
              <w:rPr>
                <w:rFonts w:eastAsia="標楷體" w:hint="eastAsia"/>
              </w:rPr>
              <w:t>材料所</w:t>
            </w:r>
          </w:p>
          <w:p w:rsidR="005154D4" w:rsidRDefault="005154D4" w:rsidP="00751A12">
            <w:pPr>
              <w:ind w:left="360" w:hanging="240"/>
              <w:jc w:val="both"/>
              <w:rPr>
                <w:rFonts w:eastAsia="標楷體"/>
              </w:rPr>
            </w:pPr>
            <w:r>
              <w:rPr>
                <w:rFonts w:eastAsia="標楷體" w:hint="eastAsia"/>
              </w:rPr>
              <w:t>活動日期：</w:t>
            </w:r>
            <w:r w:rsidR="00233F70">
              <w:rPr>
                <w:rFonts w:eastAsia="標楷體" w:hint="eastAsia"/>
              </w:rPr>
              <w:t>103</w:t>
            </w:r>
            <w:r w:rsidR="00233F70">
              <w:rPr>
                <w:rFonts w:eastAsia="標楷體" w:hint="eastAsia"/>
              </w:rPr>
              <w:t>年</w:t>
            </w:r>
            <w:r w:rsidR="00933757">
              <w:rPr>
                <w:rFonts w:eastAsia="標楷體" w:hint="eastAsia"/>
              </w:rPr>
              <w:t>5</w:t>
            </w:r>
            <w:r w:rsidR="003E49E3">
              <w:rPr>
                <w:rFonts w:eastAsia="標楷體" w:hint="eastAsia"/>
              </w:rPr>
              <w:t>月</w:t>
            </w:r>
            <w:r w:rsidR="00933757">
              <w:rPr>
                <w:rFonts w:eastAsia="標楷體" w:hint="eastAsia"/>
              </w:rPr>
              <w:t>16</w:t>
            </w:r>
            <w:r w:rsidR="003E49E3">
              <w:rPr>
                <w:rFonts w:eastAsia="標楷體" w:hint="eastAsia"/>
              </w:rPr>
              <w:t>日</w:t>
            </w:r>
          </w:p>
          <w:p w:rsidR="005154D4" w:rsidRDefault="005154D4" w:rsidP="00751A12">
            <w:pPr>
              <w:ind w:left="360" w:hanging="240"/>
              <w:jc w:val="both"/>
              <w:rPr>
                <w:rFonts w:eastAsia="標楷體"/>
              </w:rPr>
            </w:pPr>
            <w:r>
              <w:rPr>
                <w:rFonts w:eastAsia="標楷體" w:hint="eastAsia"/>
              </w:rPr>
              <w:t>活動地點：</w:t>
            </w:r>
            <w:r w:rsidR="003E49E3">
              <w:rPr>
                <w:rFonts w:eastAsia="標楷體" w:hint="eastAsia"/>
              </w:rPr>
              <w:t>中國文化大學</w:t>
            </w:r>
            <w:r w:rsidR="003E49E3">
              <w:rPr>
                <w:rFonts w:eastAsia="標楷體" w:hint="eastAsia"/>
              </w:rPr>
              <w:t xml:space="preserve"> </w:t>
            </w:r>
            <w:r w:rsidR="003E49E3">
              <w:rPr>
                <w:rFonts w:eastAsia="標楷體" w:hint="eastAsia"/>
              </w:rPr>
              <w:t>大義館</w:t>
            </w:r>
            <w:r w:rsidR="003E49E3">
              <w:rPr>
                <w:rFonts w:eastAsia="標楷體" w:hint="eastAsia"/>
              </w:rPr>
              <w:t>630</w:t>
            </w:r>
            <w:r w:rsidR="003E49E3">
              <w:rPr>
                <w:rFonts w:eastAsia="標楷體" w:hint="eastAsia"/>
              </w:rPr>
              <w:t>室</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933757">
              <w:rPr>
                <w:rFonts w:eastAsia="標楷體" w:hint="eastAsia"/>
              </w:rPr>
              <w:t>楊佩芬</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Pr>
                <w:rFonts w:eastAsia="標楷體" w:hint="eastAsia"/>
                <w:u w:val="single"/>
              </w:rPr>
              <w:t xml:space="preserve"> </w:t>
            </w:r>
            <w:r w:rsidR="00933757">
              <w:rPr>
                <w:rFonts w:eastAsia="標楷體" w:hint="eastAsia"/>
                <w:u w:val="single"/>
              </w:rPr>
              <w:t>28</w:t>
            </w:r>
            <w:r w:rsidRPr="00F96F7E">
              <w:rPr>
                <w:rFonts w:eastAsia="標楷體" w:hint="eastAsia"/>
                <w:u w:val="single"/>
              </w:rPr>
              <w:t xml:space="preserve"> </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3E49E3">
              <w:rPr>
                <w:rFonts w:eastAsia="標楷體" w:hint="eastAsia"/>
                <w:u w:val="single"/>
              </w:rPr>
              <w:t>1</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933757">
              <w:rPr>
                <w:rFonts w:eastAsia="標楷體" w:hint="eastAsia"/>
                <w:u w:val="single"/>
              </w:rPr>
              <w:t>26</w:t>
            </w:r>
            <w:r>
              <w:rPr>
                <w:rFonts w:eastAsia="標楷體" w:hint="eastAsia"/>
                <w:u w:val="single"/>
              </w:rPr>
              <w:t xml:space="preserve"> </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sidR="003E49E3">
              <w:rPr>
                <w:rFonts w:eastAsia="標楷體" w:hint="eastAsia"/>
                <w:u w:val="single"/>
              </w:rPr>
              <w:t>0</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3E49E3">
              <w:rPr>
                <w:rFonts w:eastAsia="標楷體" w:hint="eastAsia"/>
                <w:u w:val="single"/>
              </w:rPr>
              <w:t>1</w:t>
            </w:r>
            <w:r w:rsidRPr="00F96F7E">
              <w:rPr>
                <w:rFonts w:eastAsia="標楷體" w:hint="eastAsia"/>
                <w:u w:val="single"/>
              </w:rPr>
              <w:t xml:space="preserve"> </w:t>
            </w:r>
            <w:r>
              <w:rPr>
                <w:rFonts w:eastAsia="標楷體" w:hint="eastAsia"/>
              </w:rPr>
              <w:t>人）</w:t>
            </w:r>
          </w:p>
          <w:p w:rsidR="005154D4" w:rsidRPr="00933757"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933757">
              <w:rPr>
                <w:rFonts w:eastAsia="標楷體" w:hint="eastAsia"/>
              </w:rPr>
              <w:t>邀請楊佩芬博士</w:t>
            </w:r>
            <w:r w:rsidR="00933757">
              <w:rPr>
                <w:rFonts w:eastAsia="標楷體" w:hint="eastAsia"/>
              </w:rPr>
              <w:t xml:space="preserve"> </w:t>
            </w:r>
          </w:p>
          <w:p w:rsidR="005154D4" w:rsidRDefault="005154D4" w:rsidP="00751A12">
            <w:pPr>
              <w:ind w:left="360" w:hanging="240"/>
              <w:jc w:val="both"/>
              <w:rPr>
                <w:rFonts w:eastAsia="標楷體"/>
              </w:rPr>
            </w:pPr>
            <w:r>
              <w:rPr>
                <w:rFonts w:eastAsia="標楷體" w:hint="eastAsia"/>
              </w:rPr>
              <w:t>執行成效：</w:t>
            </w:r>
            <w:r w:rsidR="0067041E">
              <w:rPr>
                <w:rFonts w:eastAsia="標楷體" w:hint="eastAsia"/>
              </w:rPr>
              <w:t>透過</w:t>
            </w:r>
            <w:r w:rsidR="00933757">
              <w:rPr>
                <w:rFonts w:eastAsia="標楷體" w:hint="eastAsia"/>
              </w:rPr>
              <w:t>楊博士</w:t>
            </w:r>
            <w:r w:rsidR="0067041E">
              <w:rPr>
                <w:rFonts w:eastAsia="標楷體" w:hint="eastAsia"/>
              </w:rPr>
              <w:t>介紹有關</w:t>
            </w:r>
            <w:r w:rsidR="00771483">
              <w:rPr>
                <w:rFonts w:eastAsia="標楷體" w:hint="eastAsia"/>
              </w:rPr>
              <w:t>敷料之商品開發過程，以及醫療診斷類商品之衛生署核可通過試驗標準過程，透過課程</w:t>
            </w:r>
            <w:r w:rsidR="00771483">
              <w:rPr>
                <w:rFonts w:eastAsia="標楷體" w:hint="eastAsia"/>
              </w:rPr>
              <w:t xml:space="preserve"> </w:t>
            </w:r>
            <w:r w:rsidR="00771483">
              <w:rPr>
                <w:rFonts w:eastAsia="標楷體" w:hint="eastAsia"/>
              </w:rPr>
              <w:t>讓學生充分了解到現今的藥廠廠商對於開發新藥以及醫療器材的過程。</w:t>
            </w:r>
          </w:p>
          <w:p w:rsidR="005154D4" w:rsidRPr="00771483" w:rsidRDefault="005154D4" w:rsidP="00751A12">
            <w:pPr>
              <w:ind w:left="360" w:hanging="240"/>
              <w:jc w:val="both"/>
              <w:rPr>
                <w:rFonts w:eastAsia="標楷體"/>
              </w:rPr>
            </w:pPr>
          </w:p>
        </w:tc>
      </w:tr>
      <w:tr w:rsidR="005154D4" w:rsidRPr="004F456F" w:rsidTr="00751A12">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noProof/>
              </w:rPr>
              <w:drawing>
                <wp:inline distT="0" distB="0" distL="0" distR="0">
                  <wp:extent cx="2407249" cy="1440000"/>
                  <wp:effectExtent l="0" t="0" r="0" b="8255"/>
                  <wp:docPr id="2" name="圖片 2" descr="C:\Users\spacemosue\Desktop\新增資料夾 (3)\IMAG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acemosue\Desktop\新增資料夾 (3)\IMAG01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249"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hint="eastAsia"/>
              </w:rPr>
              <w:t>業師介紹有關透氣敷料之商品開發過程</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771483" w:rsidP="00771483">
            <w:pPr>
              <w:ind w:left="360" w:hanging="240"/>
              <w:jc w:val="both"/>
              <w:rPr>
                <w:rFonts w:ascii="標楷體" w:eastAsia="標楷體" w:hAnsi="標楷體"/>
              </w:rPr>
            </w:pPr>
            <w:r>
              <w:rPr>
                <w:rFonts w:ascii="標楷體" w:eastAsia="標楷體" w:hAnsi="標楷體"/>
                <w:noProof/>
              </w:rPr>
              <w:drawing>
                <wp:inline distT="0" distB="0" distL="0" distR="0">
                  <wp:extent cx="2407250" cy="1440000"/>
                  <wp:effectExtent l="0" t="0" r="0" b="8255"/>
                  <wp:docPr id="3" name="圖片 3" descr="C:\Users\spacemosue\Desktop\新增資料夾 (3)\IMAG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acemosue\Desktop\新增資料夾 (3)\IMAG01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2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hint="eastAsia"/>
              </w:rPr>
              <w:t>學生上課情形1</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noProof/>
              </w:rPr>
              <w:drawing>
                <wp:inline distT="0" distB="0" distL="0" distR="0">
                  <wp:extent cx="2407250" cy="1440000"/>
                  <wp:effectExtent l="0" t="0" r="0" b="8255"/>
                  <wp:docPr id="5" name="圖片 5" descr="C:\Users\spacemosue\Desktop\新增資料夾 (3)\IMAG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cemosue\Desktop\新增資料夾 (3)\IMAG01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72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hint="eastAsia"/>
              </w:rPr>
              <w:t>業師介紹商品開發之種類</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noProof/>
              </w:rPr>
              <w:drawing>
                <wp:inline distT="0" distB="0" distL="0" distR="0" wp14:anchorId="4B3E8298" wp14:editId="3824CF12">
                  <wp:extent cx="2407250" cy="1440000"/>
                  <wp:effectExtent l="0" t="0" r="0" b="8255"/>
                  <wp:docPr id="4" name="圖片 4" descr="C:\Users\spacemosue\Desktop\新增資料夾 (3)\IMAG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acemosue\Desktop\新增資料夾 (3)\IMAG01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250" cy="1440000"/>
                          </a:xfrm>
                          <a:prstGeom prst="rect">
                            <a:avLst/>
                          </a:prstGeom>
                          <a:noFill/>
                          <a:ln>
                            <a:noFill/>
                          </a:ln>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hint="eastAsia"/>
              </w:rPr>
              <w:t>新產品種類之分析</w:t>
            </w:r>
          </w:p>
        </w:tc>
      </w:tr>
      <w:tr w:rsidR="005154D4"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771483" w:rsidP="00751A12">
            <w:pPr>
              <w:ind w:left="360" w:hanging="240"/>
              <w:jc w:val="both"/>
              <w:rPr>
                <w:rFonts w:ascii="標楷體" w:eastAsia="標楷體" w:hAnsi="標楷體"/>
              </w:rPr>
            </w:pPr>
            <w:bookmarkStart w:id="0" w:name="_GoBack"/>
            <w:r>
              <w:rPr>
                <w:rFonts w:ascii="標楷體" w:eastAsia="標楷體" w:hAnsi="標楷體"/>
                <w:noProof/>
              </w:rPr>
              <w:drawing>
                <wp:inline distT="0" distB="0" distL="0" distR="0">
                  <wp:extent cx="2408000" cy="1440000"/>
                  <wp:effectExtent l="0" t="0" r="0" b="8255"/>
                  <wp:docPr id="7" name="圖片 7" descr="C:\Users\spacemosue\Desktop\新增資料夾 (3)\IMAG0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acemosue\Desktop\新增資料夾 (3)\IMAG015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000" cy="1440000"/>
                          </a:xfrm>
                          <a:prstGeom prst="rect">
                            <a:avLst/>
                          </a:prstGeom>
                          <a:noFill/>
                          <a:ln>
                            <a:noFill/>
                          </a:ln>
                        </pic:spPr>
                      </pic:pic>
                    </a:graphicData>
                  </a:graphic>
                </wp:inline>
              </w:drawing>
            </w:r>
            <w:bookmarkEnd w:id="0"/>
          </w:p>
        </w:tc>
        <w:tc>
          <w:tcPr>
            <w:tcW w:w="5200" w:type="dxa"/>
            <w:tcBorders>
              <w:left w:val="single" w:sz="4" w:space="0" w:color="auto"/>
              <w:right w:val="single" w:sz="12" w:space="0" w:color="auto"/>
            </w:tcBorders>
            <w:shd w:val="clear" w:color="auto" w:fill="auto"/>
          </w:tcPr>
          <w:p w:rsidR="005154D4" w:rsidRPr="000A3C6D" w:rsidRDefault="00771483" w:rsidP="00751A12">
            <w:pPr>
              <w:ind w:left="360" w:hanging="240"/>
              <w:jc w:val="both"/>
              <w:rPr>
                <w:rFonts w:ascii="標楷體" w:eastAsia="標楷體" w:hAnsi="標楷體"/>
              </w:rPr>
            </w:pPr>
            <w:r>
              <w:rPr>
                <w:rFonts w:ascii="標楷體" w:eastAsia="標楷體" w:hAnsi="標楷體" w:hint="eastAsia"/>
              </w:rPr>
              <w:t>學生上課情形2</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C808A6" w:rsidP="00751A12">
            <w:pPr>
              <w:ind w:left="360" w:hanging="240"/>
              <w:rPr>
                <w:rFonts w:ascii="標楷體" w:eastAsia="標楷體" w:hAnsi="標楷體"/>
              </w:rPr>
            </w:pPr>
            <w:r>
              <w:rPr>
                <w:rFonts w:ascii="標楷體" w:eastAsia="標楷體" w:hAnsi="標楷體" w:hint="eastAsia"/>
              </w:rPr>
              <w:t>簽到表</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7D14AE" w:rsidP="00751A12">
            <w:pPr>
              <w:ind w:left="360" w:hanging="240"/>
              <w:rPr>
                <w:rFonts w:ascii="標楷體" w:eastAsia="標楷體" w:hAnsi="標楷體"/>
              </w:rPr>
            </w:pPr>
            <w:r>
              <w:rPr>
                <w:rFonts w:ascii="標楷體" w:eastAsia="標楷體" w:hAnsi="標楷體" w:hint="eastAsia"/>
              </w:rPr>
              <w:t>人員收據</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7D14AE" w:rsidP="00751A12">
            <w:pPr>
              <w:ind w:left="360" w:hanging="240"/>
              <w:rPr>
                <w:rFonts w:ascii="標楷體" w:eastAsia="標楷體" w:hAnsi="標楷體"/>
              </w:rPr>
            </w:pPr>
            <w:r>
              <w:rPr>
                <w:rFonts w:ascii="標楷體" w:eastAsia="標楷體" w:hAnsi="標楷體" w:hint="eastAsia"/>
              </w:rPr>
              <w:t>業師存款簿影本</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bl>
    <w:p w:rsidR="005154D4" w:rsidRDefault="005154D4" w:rsidP="005154D4">
      <w:pPr>
        <w:spacing w:line="480" w:lineRule="exact"/>
        <w:ind w:leftChars="20" w:left="146" w:hangingChars="41" w:hanging="98"/>
        <w:rPr>
          <w:rFonts w:ascii="標楷體" w:eastAsia="標楷體" w:hAnsi="標楷體"/>
          <w:szCs w:val="24"/>
        </w:rPr>
      </w:pPr>
    </w:p>
    <w:p w:rsidR="005154D4" w:rsidRPr="00C93D25" w:rsidRDefault="005154D4" w:rsidP="005154D4">
      <w:pPr>
        <w:widowControl/>
        <w:ind w:left="360" w:hanging="240"/>
        <w:rPr>
          <w:rFonts w:ascii="標楷體" w:eastAsia="標楷體" w:hAnsi="標楷體"/>
          <w:szCs w:val="24"/>
        </w:rPr>
      </w:pPr>
    </w:p>
    <w:p w:rsidR="00BC55D2" w:rsidRDefault="00BC55D2" w:rsidP="005154D4">
      <w:pPr>
        <w:ind w:left="360" w:hanging="240"/>
      </w:pPr>
    </w:p>
    <w:sectPr w:rsidR="00BC55D2" w:rsidSect="00197A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E2" w:rsidRDefault="007926E2" w:rsidP="00B23FF5">
      <w:pPr>
        <w:ind w:left="360" w:hanging="240"/>
      </w:pPr>
      <w:r>
        <w:separator/>
      </w:r>
    </w:p>
  </w:endnote>
  <w:endnote w:type="continuationSeparator" w:id="0">
    <w:p w:rsidR="007926E2" w:rsidRDefault="007926E2"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7926E2" w:rsidP="006B6F70">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7297"/>
      <w:docPartObj>
        <w:docPartGallery w:val="Page Numbers (Bottom of Page)"/>
        <w:docPartUnique/>
      </w:docPartObj>
    </w:sdtPr>
    <w:sdtEndPr/>
    <w:sdtContent>
      <w:p w:rsidR="0025437C" w:rsidRDefault="006F2997" w:rsidP="00BD728B">
        <w:pPr>
          <w:pStyle w:val="a5"/>
          <w:ind w:left="320" w:hanging="200"/>
          <w:jc w:val="center"/>
        </w:pPr>
        <w:r>
          <w:fldChar w:fldCharType="begin"/>
        </w:r>
        <w:r w:rsidR="005154D4">
          <w:instrText xml:space="preserve"> PAGE   \* MERGEFORMAT </w:instrText>
        </w:r>
        <w:r>
          <w:fldChar w:fldCharType="separate"/>
        </w:r>
        <w:r w:rsidR="00771483" w:rsidRPr="00771483">
          <w:rPr>
            <w:noProof/>
            <w:lang w:val="zh-TW"/>
          </w:rPr>
          <w:t>1</w:t>
        </w:r>
        <w:r>
          <w:rPr>
            <w:noProof/>
            <w:lang w:val="zh-TW"/>
          </w:rPr>
          <w:fldChar w:fldCharType="end"/>
        </w:r>
      </w:p>
    </w:sdtContent>
  </w:sdt>
  <w:p w:rsidR="0025437C" w:rsidRDefault="007926E2"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7926E2" w:rsidP="006B6F70">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E2" w:rsidRDefault="007926E2" w:rsidP="00B23FF5">
      <w:pPr>
        <w:ind w:left="360" w:hanging="240"/>
      </w:pPr>
      <w:r>
        <w:separator/>
      </w:r>
    </w:p>
  </w:footnote>
  <w:footnote w:type="continuationSeparator" w:id="0">
    <w:p w:rsidR="007926E2" w:rsidRDefault="007926E2" w:rsidP="00B23FF5">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7926E2" w:rsidP="006B6F70">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7926E2"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7926E2"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3F70"/>
    <w:rsid w:val="00237DDB"/>
    <w:rsid w:val="00241ADA"/>
    <w:rsid w:val="00245459"/>
    <w:rsid w:val="002460B7"/>
    <w:rsid w:val="00276E36"/>
    <w:rsid w:val="00277136"/>
    <w:rsid w:val="002775BB"/>
    <w:rsid w:val="00283886"/>
    <w:rsid w:val="002A50E6"/>
    <w:rsid w:val="002A614C"/>
    <w:rsid w:val="002B1169"/>
    <w:rsid w:val="00330FED"/>
    <w:rsid w:val="00354423"/>
    <w:rsid w:val="003645C9"/>
    <w:rsid w:val="003A7DBF"/>
    <w:rsid w:val="003C4882"/>
    <w:rsid w:val="003D2B26"/>
    <w:rsid w:val="003E49E3"/>
    <w:rsid w:val="003F61D5"/>
    <w:rsid w:val="003F7A1E"/>
    <w:rsid w:val="00410E13"/>
    <w:rsid w:val="004341BC"/>
    <w:rsid w:val="00437E85"/>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201E"/>
    <w:rsid w:val="005724A3"/>
    <w:rsid w:val="00592CC9"/>
    <w:rsid w:val="00597DCA"/>
    <w:rsid w:val="005C11F5"/>
    <w:rsid w:val="00603F7C"/>
    <w:rsid w:val="00617A41"/>
    <w:rsid w:val="00656733"/>
    <w:rsid w:val="006647F3"/>
    <w:rsid w:val="00667E96"/>
    <w:rsid w:val="0067041E"/>
    <w:rsid w:val="00684CAE"/>
    <w:rsid w:val="00690ECF"/>
    <w:rsid w:val="006B3051"/>
    <w:rsid w:val="006B368D"/>
    <w:rsid w:val="006C58CC"/>
    <w:rsid w:val="006F2997"/>
    <w:rsid w:val="0070235E"/>
    <w:rsid w:val="00703603"/>
    <w:rsid w:val="00721127"/>
    <w:rsid w:val="00771483"/>
    <w:rsid w:val="0079038A"/>
    <w:rsid w:val="00791708"/>
    <w:rsid w:val="007926E2"/>
    <w:rsid w:val="007B623C"/>
    <w:rsid w:val="007D14AE"/>
    <w:rsid w:val="007D5CFA"/>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3DBC"/>
    <w:rsid w:val="00914500"/>
    <w:rsid w:val="00932129"/>
    <w:rsid w:val="009332C9"/>
    <w:rsid w:val="00933757"/>
    <w:rsid w:val="009438DC"/>
    <w:rsid w:val="0097052F"/>
    <w:rsid w:val="009768B6"/>
    <w:rsid w:val="009923CC"/>
    <w:rsid w:val="00992F86"/>
    <w:rsid w:val="00995862"/>
    <w:rsid w:val="009A2FD0"/>
    <w:rsid w:val="009A3DF2"/>
    <w:rsid w:val="009B165F"/>
    <w:rsid w:val="009C68C4"/>
    <w:rsid w:val="009D0A74"/>
    <w:rsid w:val="00A015A3"/>
    <w:rsid w:val="00A32E54"/>
    <w:rsid w:val="00A36E0F"/>
    <w:rsid w:val="00A45E48"/>
    <w:rsid w:val="00A462F3"/>
    <w:rsid w:val="00A47DAA"/>
    <w:rsid w:val="00A53C82"/>
    <w:rsid w:val="00A735F7"/>
    <w:rsid w:val="00AA1183"/>
    <w:rsid w:val="00AA6D86"/>
    <w:rsid w:val="00AC1584"/>
    <w:rsid w:val="00AC5706"/>
    <w:rsid w:val="00AE1A9C"/>
    <w:rsid w:val="00AF2470"/>
    <w:rsid w:val="00B1410E"/>
    <w:rsid w:val="00B167BD"/>
    <w:rsid w:val="00B1692F"/>
    <w:rsid w:val="00B23FF5"/>
    <w:rsid w:val="00B3409A"/>
    <w:rsid w:val="00B4195B"/>
    <w:rsid w:val="00B41E14"/>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30DEE"/>
    <w:rsid w:val="00C61B34"/>
    <w:rsid w:val="00C674E9"/>
    <w:rsid w:val="00C75BA7"/>
    <w:rsid w:val="00C808A6"/>
    <w:rsid w:val="00CA789C"/>
    <w:rsid w:val="00CB0934"/>
    <w:rsid w:val="00CC3263"/>
    <w:rsid w:val="00CD0C6E"/>
    <w:rsid w:val="00CD6B1E"/>
    <w:rsid w:val="00CF6CE0"/>
    <w:rsid w:val="00D17A99"/>
    <w:rsid w:val="00D4051F"/>
    <w:rsid w:val="00D43F19"/>
    <w:rsid w:val="00D47A2C"/>
    <w:rsid w:val="00D8364E"/>
    <w:rsid w:val="00D9258C"/>
    <w:rsid w:val="00DA393E"/>
    <w:rsid w:val="00DB5541"/>
    <w:rsid w:val="00DC3DDB"/>
    <w:rsid w:val="00E54DDB"/>
    <w:rsid w:val="00E70B4B"/>
    <w:rsid w:val="00E71E26"/>
    <w:rsid w:val="00E83F85"/>
    <w:rsid w:val="00E9468D"/>
    <w:rsid w:val="00EE2775"/>
    <w:rsid w:val="00EF0C35"/>
    <w:rsid w:val="00F01582"/>
    <w:rsid w:val="00F21BF7"/>
    <w:rsid w:val="00F33C19"/>
    <w:rsid w:val="00F43F3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character" w:styleId="a7">
    <w:name w:val="annotation reference"/>
    <w:basedOn w:val="a0"/>
    <w:uiPriority w:val="99"/>
    <w:semiHidden/>
    <w:unhideWhenUsed/>
    <w:rsid w:val="0067041E"/>
    <w:rPr>
      <w:sz w:val="18"/>
      <w:szCs w:val="18"/>
    </w:rPr>
  </w:style>
  <w:style w:type="paragraph" w:styleId="a8">
    <w:name w:val="annotation text"/>
    <w:basedOn w:val="a"/>
    <w:link w:val="a9"/>
    <w:uiPriority w:val="99"/>
    <w:semiHidden/>
    <w:unhideWhenUsed/>
    <w:rsid w:val="0067041E"/>
  </w:style>
  <w:style w:type="character" w:customStyle="1" w:styleId="a9">
    <w:name w:val="註解文字 字元"/>
    <w:basedOn w:val="a0"/>
    <w:link w:val="a8"/>
    <w:uiPriority w:val="99"/>
    <w:semiHidden/>
    <w:rsid w:val="0067041E"/>
  </w:style>
  <w:style w:type="paragraph" w:styleId="aa">
    <w:name w:val="annotation subject"/>
    <w:basedOn w:val="a8"/>
    <w:next w:val="a8"/>
    <w:link w:val="ab"/>
    <w:uiPriority w:val="99"/>
    <w:semiHidden/>
    <w:unhideWhenUsed/>
    <w:rsid w:val="0067041E"/>
    <w:rPr>
      <w:b/>
      <w:bCs/>
    </w:rPr>
  </w:style>
  <w:style w:type="character" w:customStyle="1" w:styleId="ab">
    <w:name w:val="註解主旨 字元"/>
    <w:basedOn w:val="a9"/>
    <w:link w:val="aa"/>
    <w:uiPriority w:val="99"/>
    <w:semiHidden/>
    <w:rsid w:val="0067041E"/>
    <w:rPr>
      <w:b/>
      <w:bCs/>
    </w:rPr>
  </w:style>
  <w:style w:type="paragraph" w:styleId="ac">
    <w:name w:val="Balloon Text"/>
    <w:basedOn w:val="a"/>
    <w:link w:val="ad"/>
    <w:uiPriority w:val="99"/>
    <w:semiHidden/>
    <w:unhideWhenUsed/>
    <w:rsid w:val="0067041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704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character" w:styleId="a7">
    <w:name w:val="annotation reference"/>
    <w:basedOn w:val="a0"/>
    <w:uiPriority w:val="99"/>
    <w:semiHidden/>
    <w:unhideWhenUsed/>
    <w:rsid w:val="0067041E"/>
    <w:rPr>
      <w:sz w:val="18"/>
      <w:szCs w:val="18"/>
    </w:rPr>
  </w:style>
  <w:style w:type="paragraph" w:styleId="a8">
    <w:name w:val="annotation text"/>
    <w:basedOn w:val="a"/>
    <w:link w:val="a9"/>
    <w:uiPriority w:val="99"/>
    <w:semiHidden/>
    <w:unhideWhenUsed/>
    <w:rsid w:val="0067041E"/>
  </w:style>
  <w:style w:type="character" w:customStyle="1" w:styleId="a9">
    <w:name w:val="註解文字 字元"/>
    <w:basedOn w:val="a0"/>
    <w:link w:val="a8"/>
    <w:uiPriority w:val="99"/>
    <w:semiHidden/>
    <w:rsid w:val="0067041E"/>
  </w:style>
  <w:style w:type="paragraph" w:styleId="aa">
    <w:name w:val="annotation subject"/>
    <w:basedOn w:val="a8"/>
    <w:next w:val="a8"/>
    <w:link w:val="ab"/>
    <w:uiPriority w:val="99"/>
    <w:semiHidden/>
    <w:unhideWhenUsed/>
    <w:rsid w:val="0067041E"/>
    <w:rPr>
      <w:b/>
      <w:bCs/>
    </w:rPr>
  </w:style>
  <w:style w:type="character" w:customStyle="1" w:styleId="ab">
    <w:name w:val="註解主旨 字元"/>
    <w:basedOn w:val="a9"/>
    <w:link w:val="aa"/>
    <w:uiPriority w:val="99"/>
    <w:semiHidden/>
    <w:rsid w:val="0067041E"/>
    <w:rPr>
      <w:b/>
      <w:bCs/>
    </w:rPr>
  </w:style>
  <w:style w:type="paragraph" w:styleId="ac">
    <w:name w:val="Balloon Text"/>
    <w:basedOn w:val="a"/>
    <w:link w:val="ad"/>
    <w:uiPriority w:val="99"/>
    <w:semiHidden/>
    <w:unhideWhenUsed/>
    <w:rsid w:val="0067041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70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spacemosue</cp:lastModifiedBy>
  <cp:revision>3</cp:revision>
  <dcterms:created xsi:type="dcterms:W3CDTF">2014-05-16T19:44:00Z</dcterms:created>
  <dcterms:modified xsi:type="dcterms:W3CDTF">2014-06-09T06:02:00Z</dcterms:modified>
</cp:coreProperties>
</file>