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102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8F03E2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F03E2">
              <w:rPr>
                <w:rFonts w:ascii="標楷體" w:eastAsia="標楷體" w:hAnsi="標楷體" w:hint="eastAsia"/>
                <w:szCs w:val="24"/>
              </w:rPr>
              <w:t>H8 商學院提升學生專業實務能力計畫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F03E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F03E2">
              <w:rPr>
                <w:rFonts w:ascii="Times New Roman" w:eastAsia="標楷體" w:hAnsi="Times New Roman" w:hint="eastAsia"/>
                <w:color w:val="FF0000"/>
                <w:szCs w:val="24"/>
              </w:rPr>
              <w:t>開設</w:t>
            </w:r>
            <w:proofErr w:type="gramStart"/>
            <w:r w:rsidRPr="008F03E2">
              <w:rPr>
                <w:rFonts w:ascii="Times New Roman" w:eastAsia="標楷體" w:hAnsi="Times New Roman" w:hint="eastAsia"/>
                <w:color w:val="FF0000"/>
                <w:szCs w:val="24"/>
              </w:rPr>
              <w:t>雙師制</w:t>
            </w:r>
            <w:proofErr w:type="gramEnd"/>
            <w:r w:rsidRPr="008F03E2">
              <w:rPr>
                <w:rFonts w:ascii="Times New Roman" w:eastAsia="標楷體" w:hAnsi="Times New Roman" w:hint="eastAsia"/>
                <w:color w:val="FF0000"/>
                <w:szCs w:val="24"/>
              </w:rPr>
              <w:t>課程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154D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666" w:rsidRPr="00101666" w:rsidRDefault="00101666" w:rsidP="00101666">
            <w:pPr>
              <w:ind w:left="360" w:hanging="240"/>
              <w:jc w:val="both"/>
              <w:rPr>
                <w:rFonts w:eastAsia="標楷體"/>
              </w:rPr>
            </w:pPr>
            <w:r w:rsidRPr="00101666">
              <w:rPr>
                <w:rFonts w:eastAsia="標楷體" w:hint="eastAsia"/>
              </w:rPr>
              <w:t>主辦單位：中國文化大學會計系暨研究所</w:t>
            </w:r>
          </w:p>
          <w:p w:rsidR="00101666" w:rsidRPr="00101666" w:rsidRDefault="00101666" w:rsidP="00101666">
            <w:pPr>
              <w:ind w:left="360" w:hanging="240"/>
              <w:jc w:val="both"/>
              <w:rPr>
                <w:rFonts w:eastAsia="標楷體"/>
              </w:rPr>
            </w:pPr>
            <w:r w:rsidRPr="00101666">
              <w:rPr>
                <w:rFonts w:eastAsia="標楷體" w:hint="eastAsia"/>
              </w:rPr>
              <w:t>活動日期：</w:t>
            </w:r>
            <w:r w:rsidRPr="00101666">
              <w:rPr>
                <w:rFonts w:eastAsia="標楷體" w:hint="eastAsia"/>
              </w:rPr>
              <w:t>2013</w:t>
            </w:r>
            <w:r w:rsidRPr="0010166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02/19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6/11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10:00-12</w:t>
            </w:r>
            <w:r w:rsidRPr="00101666">
              <w:rPr>
                <w:rFonts w:eastAsia="標楷體" w:hint="eastAsia"/>
              </w:rPr>
              <w:t>:00</w:t>
            </w:r>
          </w:p>
          <w:p w:rsidR="00101666" w:rsidRPr="00101666" w:rsidRDefault="00101666" w:rsidP="00101666">
            <w:pPr>
              <w:ind w:left="360" w:hanging="240"/>
              <w:jc w:val="both"/>
              <w:rPr>
                <w:rFonts w:eastAsia="標楷體"/>
              </w:rPr>
            </w:pPr>
            <w:r w:rsidRPr="00101666">
              <w:rPr>
                <w:rFonts w:eastAsia="標楷體" w:hint="eastAsia"/>
              </w:rPr>
              <w:t>活動地點：</w:t>
            </w:r>
            <w:r>
              <w:rPr>
                <w:rFonts w:eastAsia="標楷體" w:hint="eastAsia"/>
              </w:rPr>
              <w:t>大義館</w:t>
            </w:r>
            <w:r>
              <w:rPr>
                <w:rFonts w:eastAsia="標楷體" w:hint="eastAsia"/>
              </w:rPr>
              <w:t>0410</w:t>
            </w:r>
            <w:r>
              <w:rPr>
                <w:rFonts w:eastAsia="標楷體" w:hint="eastAsia"/>
              </w:rPr>
              <w:t>教室</w:t>
            </w:r>
          </w:p>
          <w:p w:rsidR="00101666" w:rsidRPr="00101666" w:rsidRDefault="00101666" w:rsidP="00101666">
            <w:pPr>
              <w:ind w:left="360" w:hanging="240"/>
              <w:jc w:val="both"/>
              <w:rPr>
                <w:rFonts w:eastAsia="標楷體"/>
              </w:rPr>
            </w:pPr>
            <w:r w:rsidRPr="00101666">
              <w:rPr>
                <w:rFonts w:eastAsia="標楷體" w:hint="eastAsia"/>
              </w:rPr>
              <w:t>主</w:t>
            </w:r>
            <w:r w:rsidRPr="00101666">
              <w:rPr>
                <w:rFonts w:eastAsia="標楷體" w:hint="eastAsia"/>
              </w:rPr>
              <w:t xml:space="preserve"> </w:t>
            </w:r>
            <w:r w:rsidRPr="00101666">
              <w:rPr>
                <w:rFonts w:eastAsia="標楷體" w:hint="eastAsia"/>
              </w:rPr>
              <w:t>講</w:t>
            </w:r>
            <w:r w:rsidRPr="00101666">
              <w:rPr>
                <w:rFonts w:eastAsia="標楷體" w:hint="eastAsia"/>
              </w:rPr>
              <w:t xml:space="preserve"> </w:t>
            </w:r>
            <w:r w:rsidRPr="00101666">
              <w:rPr>
                <w:rFonts w:eastAsia="標楷體" w:hint="eastAsia"/>
              </w:rPr>
              <w:t>者：傑克商業自動化股份有限公司</w:t>
            </w:r>
            <w:r w:rsidRPr="0010166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李淑瑾資深講師</w:t>
            </w:r>
          </w:p>
          <w:p w:rsidR="005154D4" w:rsidRDefault="00101666" w:rsidP="00101666">
            <w:pPr>
              <w:ind w:left="360" w:hanging="240"/>
              <w:jc w:val="both"/>
              <w:rPr>
                <w:rFonts w:eastAsia="標楷體" w:hint="eastAsia"/>
              </w:rPr>
            </w:pPr>
            <w:r w:rsidRPr="00101666">
              <w:rPr>
                <w:rFonts w:eastAsia="標楷體" w:hint="eastAsia"/>
              </w:rPr>
              <w:t>參與人數：</w:t>
            </w:r>
            <w:r w:rsidRPr="00101666">
              <w:rPr>
                <w:rFonts w:eastAsia="標楷體" w:hint="eastAsia"/>
              </w:rPr>
              <w:t xml:space="preserve"> 1</w:t>
            </w:r>
            <w:r>
              <w:rPr>
                <w:rFonts w:eastAsia="標楷體" w:hint="eastAsia"/>
              </w:rPr>
              <w:t>3</w:t>
            </w:r>
            <w:r w:rsidRPr="00101666">
              <w:rPr>
                <w:rFonts w:eastAsia="標楷體" w:hint="eastAsia"/>
              </w:rPr>
              <w:t xml:space="preserve"> </w:t>
            </w:r>
            <w:r w:rsidRPr="00101666">
              <w:rPr>
                <w:rFonts w:eastAsia="標楷體" w:hint="eastAsia"/>
              </w:rPr>
              <w:t>人（教師</w:t>
            </w:r>
            <w:r w:rsidRPr="0010166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2</w:t>
            </w:r>
            <w:r w:rsidRPr="00101666">
              <w:rPr>
                <w:rFonts w:eastAsia="標楷體" w:hint="eastAsia"/>
              </w:rPr>
              <w:t xml:space="preserve"> </w:t>
            </w:r>
            <w:r w:rsidRPr="00101666">
              <w:rPr>
                <w:rFonts w:eastAsia="標楷體" w:hint="eastAsia"/>
              </w:rPr>
              <w:t>人、學生</w:t>
            </w:r>
            <w:r w:rsidRPr="00101666">
              <w:rPr>
                <w:rFonts w:eastAsia="標楷體" w:hint="eastAsia"/>
              </w:rPr>
              <w:t xml:space="preserve"> 10 </w:t>
            </w:r>
            <w:r w:rsidRPr="00101666">
              <w:rPr>
                <w:rFonts w:eastAsia="標楷體" w:hint="eastAsia"/>
              </w:rPr>
              <w:t>人、行政人員</w:t>
            </w:r>
            <w:r w:rsidRPr="00101666">
              <w:rPr>
                <w:rFonts w:eastAsia="標楷體" w:hint="eastAsia"/>
              </w:rPr>
              <w:t xml:space="preserve"> 1 </w:t>
            </w:r>
            <w:r w:rsidRPr="00101666">
              <w:rPr>
                <w:rFonts w:eastAsia="標楷體" w:hint="eastAsia"/>
              </w:rPr>
              <w:t>人、校外</w:t>
            </w:r>
            <w:r w:rsidRPr="0010166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0</w:t>
            </w:r>
            <w:r w:rsidRPr="00101666">
              <w:rPr>
                <w:rFonts w:eastAsia="標楷體" w:hint="eastAsia"/>
              </w:rPr>
              <w:t xml:space="preserve"> </w:t>
            </w:r>
            <w:r w:rsidRPr="00101666">
              <w:rPr>
                <w:rFonts w:eastAsia="標楷體" w:hint="eastAsia"/>
              </w:rPr>
              <w:t>人）</w:t>
            </w:r>
          </w:p>
          <w:p w:rsidR="00B619C5" w:rsidRDefault="00B619C5" w:rsidP="00101666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EB316B" w:rsidRDefault="00512A13" w:rsidP="00512A13">
            <w:pPr>
              <w:ind w:leftChars="67" w:left="161" w:firstLineChars="0" w:firstLine="2"/>
              <w:jc w:val="both"/>
              <w:rPr>
                <w:rFonts w:eastAsia="標楷體" w:hint="eastAsia"/>
              </w:rPr>
            </w:pPr>
            <w:r w:rsidRPr="00512A13">
              <w:rPr>
                <w:rFonts w:eastAsia="標楷體" w:hint="eastAsia"/>
              </w:rPr>
              <w:t>本課程主要是透過</w:t>
            </w:r>
            <w:r w:rsidRPr="00512A13">
              <w:rPr>
                <w:rFonts w:eastAsia="標楷體" w:hint="eastAsia"/>
              </w:rPr>
              <w:t>ACL</w:t>
            </w:r>
            <w:r w:rsidRPr="00512A13">
              <w:rPr>
                <w:rFonts w:eastAsia="標楷體" w:hint="eastAsia"/>
              </w:rPr>
              <w:t>（</w:t>
            </w:r>
            <w:r w:rsidRPr="00512A13">
              <w:rPr>
                <w:rFonts w:eastAsia="標楷體" w:hint="eastAsia"/>
              </w:rPr>
              <w:t>Auditing Command Language</w:t>
            </w:r>
            <w:r w:rsidRPr="00512A13">
              <w:rPr>
                <w:rFonts w:eastAsia="標楷體" w:hint="eastAsia"/>
              </w:rPr>
              <w:t>）套裝軟體的操作，針對實體資訊系統來進行控制評估與證實性查核，課程內容不僅教導學生了解資訊系統查核的觀念與實務，並與傳統審計本質相結合，同時針對如何整合應用審計專業知識與電腦技術，設計並應用所學來完成電腦審計程序與查核任務，</w:t>
            </w:r>
            <w:proofErr w:type="gramStart"/>
            <w:r w:rsidRPr="00512A13">
              <w:rPr>
                <w:rFonts w:eastAsia="標楷體" w:hint="eastAsia"/>
              </w:rPr>
              <w:t>冀希透過</w:t>
            </w:r>
            <w:proofErr w:type="gramEnd"/>
            <w:r w:rsidRPr="00512A13">
              <w:rPr>
                <w:rFonts w:eastAsia="標楷體" w:hint="eastAsia"/>
              </w:rPr>
              <w:t>本課程的教學，本課程能培育符合國家發展，社會脈動及產業所需之會計審計人才。</w:t>
            </w:r>
          </w:p>
          <w:p w:rsidR="00B619C5" w:rsidRDefault="00B619C5" w:rsidP="00512A13">
            <w:pPr>
              <w:ind w:leftChars="67" w:left="161" w:firstLineChars="0" w:firstLine="2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512A13" w:rsidP="00512A13">
            <w:pPr>
              <w:ind w:leftChars="67" w:left="161" w:firstLineChars="0" w:firstLine="0"/>
              <w:jc w:val="both"/>
              <w:rPr>
                <w:rFonts w:eastAsia="標楷體" w:hint="eastAsia"/>
              </w:rPr>
            </w:pPr>
            <w:r w:rsidRPr="00512A13">
              <w:rPr>
                <w:rFonts w:eastAsia="標楷體" w:hint="eastAsia"/>
              </w:rPr>
              <w:t>本次課程</w:t>
            </w:r>
            <w:proofErr w:type="gramStart"/>
            <w:r w:rsidRPr="00512A13">
              <w:rPr>
                <w:rFonts w:eastAsia="標楷體" w:hint="eastAsia"/>
              </w:rPr>
              <w:t>特別</w:t>
            </w:r>
            <w:proofErr w:type="gramEnd"/>
            <w:r w:rsidRPr="00512A13">
              <w:rPr>
                <w:rFonts w:eastAsia="標楷體" w:hint="eastAsia"/>
              </w:rPr>
              <w:t>與國內在電腦稽核領域首屈一指的傑克商業自動化公司合作，採用雙講師的教學方式進行實務教學。同時課程中也將為學員介紹正確的資料分析循環</w:t>
            </w:r>
            <w:r w:rsidRPr="00512A13">
              <w:rPr>
                <w:rFonts w:eastAsia="標楷體" w:hint="eastAsia"/>
              </w:rPr>
              <w:t>(Data Analysis Cycle)</w:t>
            </w:r>
            <w:r w:rsidRPr="00512A13">
              <w:rPr>
                <w:rFonts w:eastAsia="標楷體" w:hint="eastAsia"/>
              </w:rPr>
              <w:t>，讓學員在未來的查核工作上能夠更加順利，免除不必要的查核風險。完成此課程，除可獲得目前實務界最豐富的課程內容之外，授課後並有</w:t>
            </w:r>
            <w:r w:rsidRPr="00512A13">
              <w:rPr>
                <w:rFonts w:eastAsia="標楷體" w:hint="eastAsia"/>
              </w:rPr>
              <w:t>JCCP</w:t>
            </w:r>
            <w:r w:rsidRPr="00512A13">
              <w:rPr>
                <w:rFonts w:eastAsia="標楷體" w:hint="eastAsia"/>
              </w:rPr>
              <w:t>電腦稽核軟體應用師資格認證。由於本次業師與執行計畫教師的認真教學與學員的努力，學員中高達</w:t>
            </w:r>
            <w:proofErr w:type="gramStart"/>
            <w:r w:rsidRPr="00512A13">
              <w:rPr>
                <w:rFonts w:eastAsia="標楷體" w:hint="eastAsia"/>
              </w:rPr>
              <w:t>7</w:t>
            </w:r>
            <w:r w:rsidRPr="00512A13">
              <w:rPr>
                <w:rFonts w:eastAsia="標楷體" w:hint="eastAsia"/>
              </w:rPr>
              <w:t>成</w:t>
            </w:r>
            <w:proofErr w:type="gramEnd"/>
            <w:r w:rsidRPr="00512A13">
              <w:rPr>
                <w:rFonts w:eastAsia="標楷體" w:hint="eastAsia"/>
              </w:rPr>
              <w:t>的同學都順利取得</w:t>
            </w:r>
            <w:r w:rsidRPr="00512A13">
              <w:rPr>
                <w:rFonts w:eastAsia="標楷體" w:hint="eastAsia"/>
              </w:rPr>
              <w:t>ACL</w:t>
            </w:r>
            <w:r w:rsidRPr="00512A13">
              <w:rPr>
                <w:rFonts w:eastAsia="標楷體" w:hint="eastAsia"/>
              </w:rPr>
              <w:t>電腦稽核認證，成果豐碩。</w:t>
            </w:r>
          </w:p>
          <w:p w:rsidR="00B619C5" w:rsidRPr="004F456F" w:rsidRDefault="00B619C5" w:rsidP="00512A13">
            <w:pPr>
              <w:ind w:leftChars="67" w:left="161" w:firstLineChars="0" w:firstLine="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B413A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A17D04" w:rsidP="00A17D04">
            <w:pPr>
              <w:ind w:left="360" w:hanging="240"/>
              <w:rPr>
                <w:rFonts w:ascii="標楷體" w:eastAsia="標楷體" w:hAnsi="標楷體"/>
              </w:rPr>
            </w:pPr>
            <w:r w:rsidRPr="00A17D04">
              <w:rPr>
                <w:rFonts w:ascii="標楷體" w:eastAsia="標楷體" w:hAnsi="標楷體" w:hint="eastAsia"/>
              </w:rPr>
              <w:t>文化大學JCCP成績單</w:t>
            </w:r>
            <w:r w:rsidRPr="00A17D04">
              <w:rPr>
                <w:rFonts w:ascii="標楷體" w:eastAsia="標楷體" w:hAnsi="標楷體"/>
              </w:rPr>
              <w:t>.</w:t>
            </w:r>
            <w:proofErr w:type="spellStart"/>
            <w:r w:rsidRPr="00A17D04">
              <w:rPr>
                <w:rFonts w:ascii="標楷體" w:eastAsia="標楷體" w:hAnsi="標楷體"/>
              </w:rPr>
              <w:t>docx</w:t>
            </w:r>
            <w:proofErr w:type="spellEnd"/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A17D04" w:rsidP="00751A12">
            <w:pPr>
              <w:ind w:left="360" w:hanging="240"/>
              <w:rPr>
                <w:rFonts w:ascii="標楷體" w:eastAsia="標楷體" w:hAnsi="標楷體"/>
              </w:rPr>
            </w:pPr>
            <w:r w:rsidRPr="00A17D04">
              <w:rPr>
                <w:rFonts w:ascii="標楷體" w:eastAsia="標楷體" w:hAnsi="標楷體" w:hint="eastAsia"/>
              </w:rPr>
              <w:t>文化大學JCCP成績單.</w:t>
            </w:r>
            <w:proofErr w:type="spellStart"/>
            <w:r w:rsidRPr="00A17D04">
              <w:rPr>
                <w:rFonts w:ascii="標楷體" w:eastAsia="標楷體" w:hAnsi="標楷體" w:hint="eastAsia"/>
              </w:rPr>
              <w:t>docx</w:t>
            </w:r>
            <w:proofErr w:type="spellEnd"/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5154D4" w:rsidRDefault="005154D4" w:rsidP="005154D4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Pr="00A17D04" w:rsidRDefault="00BC55D2" w:rsidP="005154D4">
      <w:pPr>
        <w:ind w:left="360" w:hanging="240"/>
      </w:pPr>
      <w:bookmarkStart w:id="0" w:name="_GoBack"/>
      <w:bookmarkEnd w:id="0"/>
    </w:p>
    <w:sectPr w:rsidR="00BC55D2" w:rsidRPr="00A17D04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FB" w:rsidRDefault="00B413AA" w:rsidP="002E2AFA">
      <w:pPr>
        <w:ind w:left="360" w:hanging="240"/>
      </w:pPr>
      <w:r>
        <w:separator/>
      </w:r>
    </w:p>
  </w:endnote>
  <w:endnote w:type="continuationSeparator" w:id="0">
    <w:p w:rsidR="00AA3EFB" w:rsidRDefault="00B413AA" w:rsidP="002E2AF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1B6CE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E9" w:rsidRPr="001B6CE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B6CE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1B6CE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FB" w:rsidRDefault="00B413AA" w:rsidP="002E2AFA">
      <w:pPr>
        <w:ind w:left="360" w:hanging="240"/>
      </w:pPr>
      <w:r>
        <w:separator/>
      </w:r>
    </w:p>
  </w:footnote>
  <w:footnote w:type="continuationSeparator" w:id="0">
    <w:p w:rsidR="00AA3EFB" w:rsidRDefault="00B413AA" w:rsidP="002E2AF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1B6CE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1B6CE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1B6CE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01666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72EC8"/>
    <w:rsid w:val="00181BF9"/>
    <w:rsid w:val="00193E9D"/>
    <w:rsid w:val="001B2F52"/>
    <w:rsid w:val="001B6CE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E2AFA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2A13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E4C06"/>
    <w:rsid w:val="008F03E2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17D04"/>
    <w:rsid w:val="00A32E54"/>
    <w:rsid w:val="00A36E0F"/>
    <w:rsid w:val="00A45E48"/>
    <w:rsid w:val="00A462F3"/>
    <w:rsid w:val="00A47DAA"/>
    <w:rsid w:val="00A53C82"/>
    <w:rsid w:val="00A735F7"/>
    <w:rsid w:val="00AA1183"/>
    <w:rsid w:val="00AA3EFB"/>
    <w:rsid w:val="00AA6D86"/>
    <w:rsid w:val="00AC1584"/>
    <w:rsid w:val="00AE1A9C"/>
    <w:rsid w:val="00AF2470"/>
    <w:rsid w:val="00B1410E"/>
    <w:rsid w:val="00B167BD"/>
    <w:rsid w:val="00B1692F"/>
    <w:rsid w:val="00B3409A"/>
    <w:rsid w:val="00B413AA"/>
    <w:rsid w:val="00B4195B"/>
    <w:rsid w:val="00B41E14"/>
    <w:rsid w:val="00B5503E"/>
    <w:rsid w:val="00B619C5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40E5"/>
    <w:rsid w:val="00C75BA7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E54DDB"/>
    <w:rsid w:val="00E70B4B"/>
    <w:rsid w:val="00E71E26"/>
    <w:rsid w:val="00E83F85"/>
    <w:rsid w:val="00E9468D"/>
    <w:rsid w:val="00EB316B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1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1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12</cp:revision>
  <dcterms:created xsi:type="dcterms:W3CDTF">2013-05-25T14:45:00Z</dcterms:created>
  <dcterms:modified xsi:type="dcterms:W3CDTF">2013-05-28T01:25:00Z</dcterms:modified>
</cp:coreProperties>
</file>