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D4" w:rsidRDefault="005154D4" w:rsidP="005154D4">
      <w:pPr>
        <w:spacing w:line="0" w:lineRule="atLeast"/>
        <w:ind w:left="440" w:hanging="320"/>
        <w:jc w:val="center"/>
        <w:rPr>
          <w:rFonts w:ascii="Times New Roman" w:eastAsia="標楷體" w:hAnsi="標楷體"/>
          <w:b/>
          <w:sz w:val="32"/>
          <w:szCs w:val="32"/>
        </w:rPr>
      </w:pPr>
      <w:bookmarkStart w:id="0" w:name="_GoBack"/>
      <w:bookmarkEnd w:id="0"/>
      <w:r w:rsidRPr="00C67B05">
        <w:rPr>
          <w:rFonts w:ascii="Times New Roman" w:eastAsia="標楷體" w:hAnsi="標楷體" w:hint="eastAsia"/>
          <w:b/>
          <w:sz w:val="32"/>
          <w:szCs w:val="32"/>
        </w:rPr>
        <w:t>中國文化大學</w:t>
      </w:r>
      <w:proofErr w:type="gramStart"/>
      <w:r>
        <w:rPr>
          <w:rFonts w:ascii="Times New Roman" w:eastAsia="標楷體" w:hAnsi="標楷體" w:hint="eastAsia"/>
          <w:b/>
          <w:sz w:val="32"/>
          <w:szCs w:val="32"/>
        </w:rPr>
        <w:t>102</w:t>
      </w:r>
      <w:proofErr w:type="gramEnd"/>
      <w:r>
        <w:rPr>
          <w:rFonts w:ascii="Times New Roman" w:eastAsia="標楷體" w:hAnsi="標楷體" w:hint="eastAsia"/>
          <w:b/>
          <w:sz w:val="32"/>
          <w:szCs w:val="32"/>
        </w:rPr>
        <w:t>年度獎勵大學教學卓越計畫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127"/>
        <w:gridCol w:w="4573"/>
      </w:tblGrid>
      <w:tr w:rsidR="005154D4"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5154D4" w:rsidRPr="00C3652E" w:rsidRDefault="00233F70" w:rsidP="00751A12">
            <w:pPr>
              <w:ind w:left="360" w:hanging="240"/>
              <w:jc w:val="both"/>
              <w:rPr>
                <w:rFonts w:ascii="標楷體" w:eastAsia="標楷體" w:hAnsi="標楷體"/>
                <w:szCs w:val="24"/>
              </w:rPr>
            </w:pPr>
            <w:r>
              <w:rPr>
                <w:rFonts w:ascii="標楷體" w:eastAsia="標楷體" w:hAnsi="標楷體" w:hint="eastAsia"/>
                <w:szCs w:val="24"/>
              </w:rPr>
              <w:t>H計畫-工學院提升學生專業實務能力計畫</w:t>
            </w:r>
          </w:p>
        </w:tc>
      </w:tr>
      <w:tr w:rsidR="005154D4" w:rsidRPr="001C1E24"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A97F70" w:rsidRDefault="00233F70" w:rsidP="00751A12">
            <w:pPr>
              <w:ind w:left="360" w:hanging="240"/>
              <w:jc w:val="both"/>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hint="eastAsia"/>
                <w:szCs w:val="24"/>
              </w:rPr>
              <w:t>辦理企業參訪與工廠參觀</w:t>
            </w:r>
            <w:r>
              <w:rPr>
                <w:rFonts w:ascii="Times New Roman" w:eastAsia="標楷體" w:hAnsi="Times New Roman" w:hint="eastAsia"/>
                <w:szCs w:val="24"/>
              </w:rPr>
              <w:t xml:space="preserve"> 2.</w:t>
            </w:r>
            <w:r>
              <w:rPr>
                <w:rFonts w:ascii="Times New Roman" w:eastAsia="標楷體" w:hAnsi="Times New Roman" w:hint="eastAsia"/>
                <w:szCs w:val="24"/>
              </w:rPr>
              <w:t>聘請業師來校授課</w:t>
            </w:r>
          </w:p>
        </w:tc>
      </w:tr>
      <w:tr w:rsidR="005154D4"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A97F70" w:rsidRDefault="00233F70" w:rsidP="00751A12">
            <w:pPr>
              <w:ind w:left="360" w:hanging="240"/>
              <w:jc w:val="both"/>
              <w:rPr>
                <w:rFonts w:ascii="Times New Roman" w:eastAsia="標楷體" w:hAnsi="Times New Roman"/>
                <w:szCs w:val="24"/>
              </w:rPr>
            </w:pPr>
            <w:r>
              <w:rPr>
                <w:rFonts w:ascii="Times New Roman" w:eastAsia="標楷體" w:hAnsi="Times New Roman" w:hint="eastAsia"/>
                <w:szCs w:val="24"/>
              </w:rPr>
              <w:t>邀請業師簡啟恆先生</w:t>
            </w:r>
            <w:r>
              <w:rPr>
                <w:rFonts w:ascii="Times New Roman" w:eastAsia="標楷體" w:hAnsi="Times New Roman" w:hint="eastAsia"/>
                <w:szCs w:val="24"/>
              </w:rPr>
              <w:t xml:space="preserve"> </w:t>
            </w:r>
            <w:r>
              <w:rPr>
                <w:rFonts w:ascii="Times New Roman" w:eastAsia="標楷體" w:hAnsi="Times New Roman" w:hint="eastAsia"/>
                <w:szCs w:val="24"/>
              </w:rPr>
              <w:t>介紹有關生化分離之相關技術以及企業結構</w:t>
            </w:r>
          </w:p>
        </w:tc>
      </w:tr>
      <w:tr w:rsidR="005154D4" w:rsidRPr="001C1E24" w:rsidTr="00751A12">
        <w:trPr>
          <w:trHeight w:val="3628"/>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3E49E3">
              <w:rPr>
                <w:rFonts w:eastAsia="標楷體" w:hint="eastAsia"/>
              </w:rPr>
              <w:t>材料所</w:t>
            </w:r>
          </w:p>
          <w:p w:rsidR="005154D4" w:rsidRDefault="005154D4" w:rsidP="00751A12">
            <w:pPr>
              <w:ind w:left="360" w:hanging="240"/>
              <w:jc w:val="both"/>
              <w:rPr>
                <w:rFonts w:eastAsia="標楷體"/>
              </w:rPr>
            </w:pPr>
            <w:r>
              <w:rPr>
                <w:rFonts w:eastAsia="標楷體" w:hint="eastAsia"/>
              </w:rPr>
              <w:t>活動日期：</w:t>
            </w:r>
            <w:r w:rsidR="00233F70">
              <w:rPr>
                <w:rFonts w:eastAsia="標楷體" w:hint="eastAsia"/>
              </w:rPr>
              <w:t>103</w:t>
            </w:r>
            <w:r w:rsidR="00233F70">
              <w:rPr>
                <w:rFonts w:eastAsia="標楷體" w:hint="eastAsia"/>
              </w:rPr>
              <w:t>年</w:t>
            </w:r>
            <w:r w:rsidR="003E49E3">
              <w:rPr>
                <w:rFonts w:eastAsia="標楷體" w:hint="eastAsia"/>
              </w:rPr>
              <w:t>4</w:t>
            </w:r>
            <w:r w:rsidR="003E49E3">
              <w:rPr>
                <w:rFonts w:eastAsia="標楷體" w:hint="eastAsia"/>
              </w:rPr>
              <w:t>月</w:t>
            </w:r>
            <w:r w:rsidR="003E49E3">
              <w:rPr>
                <w:rFonts w:eastAsia="標楷體" w:hint="eastAsia"/>
              </w:rPr>
              <w:t>11</w:t>
            </w:r>
            <w:r w:rsidR="003E49E3">
              <w:rPr>
                <w:rFonts w:eastAsia="標楷體" w:hint="eastAsia"/>
              </w:rPr>
              <w:t>日</w:t>
            </w:r>
          </w:p>
          <w:p w:rsidR="005154D4" w:rsidRDefault="005154D4" w:rsidP="00751A12">
            <w:pPr>
              <w:ind w:left="360" w:hanging="240"/>
              <w:jc w:val="both"/>
              <w:rPr>
                <w:rFonts w:eastAsia="標楷體"/>
              </w:rPr>
            </w:pPr>
            <w:r>
              <w:rPr>
                <w:rFonts w:eastAsia="標楷體" w:hint="eastAsia"/>
              </w:rPr>
              <w:t>活動地點：</w:t>
            </w:r>
            <w:r w:rsidR="003E49E3">
              <w:rPr>
                <w:rFonts w:eastAsia="標楷體" w:hint="eastAsia"/>
              </w:rPr>
              <w:t>中國文化大學</w:t>
            </w:r>
            <w:r w:rsidR="003E49E3">
              <w:rPr>
                <w:rFonts w:eastAsia="標楷體" w:hint="eastAsia"/>
              </w:rPr>
              <w:t xml:space="preserve"> </w:t>
            </w:r>
            <w:r w:rsidR="003E49E3">
              <w:rPr>
                <w:rFonts w:eastAsia="標楷體" w:hint="eastAsia"/>
              </w:rPr>
              <w:t>大義館</w:t>
            </w:r>
            <w:r w:rsidR="003E49E3">
              <w:rPr>
                <w:rFonts w:eastAsia="標楷體" w:hint="eastAsia"/>
              </w:rPr>
              <w:t>630</w:t>
            </w:r>
            <w:r w:rsidR="003E49E3">
              <w:rPr>
                <w:rFonts w:eastAsia="標楷體" w:hint="eastAsia"/>
              </w:rPr>
              <w:t>室</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3E49E3">
              <w:rPr>
                <w:rFonts w:eastAsia="標楷體" w:hint="eastAsia"/>
              </w:rPr>
              <w:t>簡啟恆</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Pr>
                <w:rFonts w:eastAsia="標楷體" w:hint="eastAsia"/>
                <w:u w:val="single"/>
              </w:rPr>
              <w:t xml:space="preserve"> </w:t>
            </w:r>
            <w:r w:rsidR="0067041E">
              <w:rPr>
                <w:rFonts w:eastAsia="標楷體" w:hint="eastAsia"/>
                <w:u w:val="single"/>
              </w:rPr>
              <w:t>28</w:t>
            </w:r>
            <w:r w:rsidRPr="00F96F7E">
              <w:rPr>
                <w:rFonts w:eastAsia="標楷體" w:hint="eastAsia"/>
                <w:u w:val="single"/>
              </w:rPr>
              <w:t xml:space="preserve"> </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3E49E3">
              <w:rPr>
                <w:rFonts w:eastAsia="標楷體" w:hint="eastAsia"/>
                <w:u w:val="single"/>
              </w:rPr>
              <w:t>1</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67041E">
              <w:rPr>
                <w:rFonts w:eastAsia="標楷體" w:hint="eastAsia"/>
                <w:u w:val="single"/>
              </w:rPr>
              <w:t>26</w:t>
            </w:r>
            <w:r>
              <w:rPr>
                <w:rFonts w:eastAsia="標楷體" w:hint="eastAsia"/>
                <w:u w:val="single"/>
              </w:rPr>
              <w:t xml:space="preserve"> </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sidR="003E49E3">
              <w:rPr>
                <w:rFonts w:eastAsia="標楷體" w:hint="eastAsia"/>
                <w:u w:val="single"/>
              </w:rPr>
              <w:t>0</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3E49E3">
              <w:rPr>
                <w:rFonts w:eastAsia="標楷體" w:hint="eastAsia"/>
                <w:u w:val="single"/>
              </w:rPr>
              <w:t>1</w:t>
            </w:r>
            <w:r w:rsidRPr="00F96F7E">
              <w:rPr>
                <w:rFonts w:eastAsia="標楷體" w:hint="eastAsia"/>
                <w:u w:val="single"/>
              </w:rPr>
              <w:t xml:space="preserve"> </w:t>
            </w:r>
            <w:r>
              <w:rPr>
                <w:rFonts w:eastAsia="標楷體" w:hint="eastAsia"/>
              </w:rPr>
              <w:t>人）</w:t>
            </w:r>
          </w:p>
          <w:p w:rsidR="005154D4"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67041E">
              <w:rPr>
                <w:rFonts w:eastAsia="標楷體" w:hint="eastAsia"/>
              </w:rPr>
              <w:t>由業師簡啟恆介紹有關生化分離之相關技術與原理以及生技產業之架構以及產品開發之過程。</w:t>
            </w:r>
          </w:p>
          <w:p w:rsidR="005154D4" w:rsidRDefault="005154D4" w:rsidP="00751A12">
            <w:pPr>
              <w:ind w:left="360" w:hanging="240"/>
              <w:jc w:val="both"/>
              <w:rPr>
                <w:rFonts w:eastAsia="標楷體"/>
              </w:rPr>
            </w:pPr>
            <w:r>
              <w:rPr>
                <w:rFonts w:eastAsia="標楷體" w:hint="eastAsia"/>
              </w:rPr>
              <w:t>執行成效：</w:t>
            </w:r>
            <w:r w:rsidR="0067041E">
              <w:rPr>
                <w:rFonts w:eastAsia="標楷體" w:hint="eastAsia"/>
              </w:rPr>
              <w:t>透過業師介紹有關新藥之開發過程，必須遵守醫療產品認證，透過重重關卡以及試驗，最終產品才能上市販售，特別是開發</w:t>
            </w:r>
            <w:proofErr w:type="gramStart"/>
            <w:r w:rsidR="0067041E">
              <w:rPr>
                <w:rFonts w:eastAsia="標楷體" w:hint="eastAsia"/>
              </w:rPr>
              <w:t>侵入式的醫療</w:t>
            </w:r>
            <w:proofErr w:type="gramEnd"/>
            <w:r w:rsidR="0067041E">
              <w:rPr>
                <w:rFonts w:eastAsia="標楷體" w:hint="eastAsia"/>
              </w:rPr>
              <w:t>產品，如敷料、口服藥等等，必須經過細胞毒性測試、白老鼠測試以及人體臨床測試，往往從開發產品到上市都需要</w:t>
            </w:r>
            <w:r w:rsidR="0067041E">
              <w:rPr>
                <w:rFonts w:eastAsia="標楷體" w:hint="eastAsia"/>
              </w:rPr>
              <w:t>5</w:t>
            </w:r>
            <w:r w:rsidR="0067041E">
              <w:rPr>
                <w:rFonts w:eastAsia="標楷體" w:hint="eastAsia"/>
              </w:rPr>
              <w:t>年以上。</w:t>
            </w:r>
          </w:p>
          <w:p w:rsidR="005154D4" w:rsidRPr="004F456F" w:rsidRDefault="005154D4" w:rsidP="00751A12">
            <w:pPr>
              <w:ind w:left="360" w:hanging="240"/>
              <w:jc w:val="both"/>
              <w:rPr>
                <w:rFonts w:eastAsia="標楷體"/>
              </w:rPr>
            </w:pPr>
          </w:p>
        </w:tc>
      </w:tr>
      <w:tr w:rsidR="005154D4" w:rsidRPr="004F456F" w:rsidTr="00751A12">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noProof/>
              </w:rPr>
              <w:drawing>
                <wp:inline distT="0" distB="0" distL="0" distR="0" wp14:anchorId="52B7EF29" wp14:editId="755ED853">
                  <wp:extent cx="2407750" cy="1440000"/>
                  <wp:effectExtent l="0" t="0" r="0" b="8255"/>
                  <wp:docPr id="1" name="圖片 1" descr="D:\TA\TA1\20140325\IMAG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TA1\20140325\IMAG05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7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hint="eastAsia"/>
              </w:rPr>
              <w:t>簡啟恆業師介紹普拿疼藥錠之開發過程</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noProof/>
              </w:rPr>
              <w:drawing>
                <wp:inline distT="0" distB="0" distL="0" distR="0" wp14:anchorId="529DDF96" wp14:editId="0D976C04">
                  <wp:extent cx="2407750" cy="1440000"/>
                  <wp:effectExtent l="0" t="0" r="0" b="8255"/>
                  <wp:docPr id="2" name="圖片 2" descr="D:\TA\TA1\20140325\IMAG0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TA1\20140325\IMAG057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7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hint="eastAsia"/>
              </w:rPr>
              <w:t>學生聽課情況</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noProof/>
              </w:rPr>
              <w:drawing>
                <wp:inline distT="0" distB="0" distL="0" distR="0" wp14:anchorId="051785DC" wp14:editId="7277096F">
                  <wp:extent cx="2407750" cy="1440000"/>
                  <wp:effectExtent l="0" t="0" r="0" b="8255"/>
                  <wp:docPr id="3" name="圖片 3" descr="D:\TA\TA1\20140325\IMAG0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TA1\20140325\IMAG058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77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hint="eastAsia"/>
              </w:rPr>
              <w:t>業師詳細說明注射劑產品的製造流程</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noProof/>
              </w:rPr>
              <w:drawing>
                <wp:inline distT="0" distB="0" distL="0" distR="0" wp14:anchorId="5BB1D039" wp14:editId="4F8DFFEF">
                  <wp:extent cx="2407750" cy="1440000"/>
                  <wp:effectExtent l="0" t="0" r="0" b="8255"/>
                  <wp:docPr id="4" name="圖片 4" descr="D:\TA\TA1\20140325\IMAG0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TA1\20140325\IMAG059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7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hint="eastAsia"/>
              </w:rPr>
              <w:t>課程老師補充說明</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noProof/>
              </w:rPr>
              <w:drawing>
                <wp:inline distT="0" distB="0" distL="0" distR="0" wp14:anchorId="15A05CE0" wp14:editId="4417CA2D">
                  <wp:extent cx="2407750" cy="1440000"/>
                  <wp:effectExtent l="0" t="0" r="0" b="8255"/>
                  <wp:docPr id="5" name="圖片 5" descr="D:\TA\TA1\20140325\IMAG0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TA1\20140325\IMAG057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7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667E96" w:rsidP="00751A12">
            <w:pPr>
              <w:ind w:left="360" w:hanging="240"/>
              <w:jc w:val="both"/>
              <w:rPr>
                <w:rFonts w:ascii="標楷體" w:eastAsia="標楷體" w:hAnsi="標楷體"/>
              </w:rPr>
            </w:pPr>
            <w:r>
              <w:rPr>
                <w:rFonts w:ascii="標楷體" w:eastAsia="標楷體" w:hAnsi="標楷體" w:hint="eastAsia"/>
              </w:rPr>
              <w:t>學身分組討論</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C808A6" w:rsidP="00751A12">
            <w:pPr>
              <w:ind w:left="360" w:hanging="240"/>
              <w:rPr>
                <w:rFonts w:ascii="標楷體" w:eastAsia="標楷體" w:hAnsi="標楷體"/>
              </w:rPr>
            </w:pPr>
            <w:r>
              <w:rPr>
                <w:rFonts w:ascii="標楷體" w:eastAsia="標楷體" w:hAnsi="標楷體" w:hint="eastAsia"/>
              </w:rPr>
              <w:t>簽到表</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7D14AE" w:rsidP="00751A12">
            <w:pPr>
              <w:ind w:left="360" w:hanging="240"/>
              <w:rPr>
                <w:rFonts w:ascii="標楷體" w:eastAsia="標楷體" w:hAnsi="標楷體"/>
              </w:rPr>
            </w:pPr>
            <w:r>
              <w:rPr>
                <w:rFonts w:ascii="標楷體" w:eastAsia="標楷體" w:hAnsi="標楷體" w:hint="eastAsia"/>
              </w:rPr>
              <w:t>人員收據</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7D14AE" w:rsidP="00751A12">
            <w:pPr>
              <w:ind w:left="360" w:hanging="240"/>
              <w:rPr>
                <w:rFonts w:ascii="標楷體" w:eastAsia="標楷體" w:hAnsi="標楷體"/>
              </w:rPr>
            </w:pPr>
            <w:r>
              <w:rPr>
                <w:rFonts w:ascii="標楷體" w:eastAsia="標楷體" w:hAnsi="標楷體" w:hint="eastAsia"/>
              </w:rPr>
              <w:t>業師存款簿影本</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bl>
    <w:p w:rsidR="005154D4" w:rsidRDefault="005154D4" w:rsidP="005154D4">
      <w:pPr>
        <w:spacing w:line="480" w:lineRule="exact"/>
        <w:ind w:leftChars="20" w:left="146" w:hangingChars="41" w:hanging="98"/>
        <w:rPr>
          <w:rFonts w:ascii="標楷體" w:eastAsia="標楷體" w:hAnsi="標楷體"/>
          <w:szCs w:val="24"/>
        </w:rPr>
      </w:pPr>
    </w:p>
    <w:p w:rsidR="005154D4" w:rsidRPr="00C93D25" w:rsidRDefault="005154D4" w:rsidP="005154D4">
      <w:pPr>
        <w:widowControl/>
        <w:ind w:left="360" w:hanging="240"/>
        <w:rPr>
          <w:rFonts w:ascii="標楷體" w:eastAsia="標楷體" w:hAnsi="標楷體"/>
          <w:szCs w:val="24"/>
        </w:rPr>
      </w:pPr>
    </w:p>
    <w:p w:rsidR="00BC55D2" w:rsidRDefault="00BC55D2" w:rsidP="005154D4">
      <w:pPr>
        <w:ind w:left="360" w:hanging="240"/>
      </w:pPr>
    </w:p>
    <w:sectPr w:rsidR="00BC55D2" w:rsidSect="00197A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B0" w:rsidRDefault="001312B0" w:rsidP="00B23FF5">
      <w:pPr>
        <w:ind w:left="360" w:hanging="240"/>
      </w:pPr>
      <w:r>
        <w:separator/>
      </w:r>
    </w:p>
  </w:endnote>
  <w:endnote w:type="continuationSeparator" w:id="0">
    <w:p w:rsidR="001312B0" w:rsidRDefault="001312B0"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1312B0" w:rsidP="006B6F70">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7297"/>
      <w:docPartObj>
        <w:docPartGallery w:val="Page Numbers (Bottom of Page)"/>
        <w:docPartUnique/>
      </w:docPartObj>
    </w:sdtPr>
    <w:sdtEndPr/>
    <w:sdtContent>
      <w:p w:rsidR="0025437C" w:rsidRDefault="006F2997" w:rsidP="00BD728B">
        <w:pPr>
          <w:pStyle w:val="a5"/>
          <w:ind w:left="320" w:hanging="200"/>
          <w:jc w:val="center"/>
        </w:pPr>
        <w:r>
          <w:fldChar w:fldCharType="begin"/>
        </w:r>
        <w:r w:rsidR="005154D4">
          <w:instrText xml:space="preserve"> PAGE   \* MERGEFORMAT </w:instrText>
        </w:r>
        <w:r>
          <w:fldChar w:fldCharType="separate"/>
        </w:r>
        <w:r w:rsidR="00611367" w:rsidRPr="00611367">
          <w:rPr>
            <w:noProof/>
            <w:lang w:val="zh-TW"/>
          </w:rPr>
          <w:t>1</w:t>
        </w:r>
        <w:r>
          <w:rPr>
            <w:noProof/>
            <w:lang w:val="zh-TW"/>
          </w:rPr>
          <w:fldChar w:fldCharType="end"/>
        </w:r>
      </w:p>
    </w:sdtContent>
  </w:sdt>
  <w:p w:rsidR="0025437C" w:rsidRDefault="001312B0"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1312B0" w:rsidP="006B6F70">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B0" w:rsidRDefault="001312B0" w:rsidP="00B23FF5">
      <w:pPr>
        <w:ind w:left="360" w:hanging="240"/>
      </w:pPr>
      <w:r>
        <w:separator/>
      </w:r>
    </w:p>
  </w:footnote>
  <w:footnote w:type="continuationSeparator" w:id="0">
    <w:p w:rsidR="001312B0" w:rsidRDefault="001312B0" w:rsidP="00B23FF5">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1312B0" w:rsidP="006B6F70">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1312B0"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1312B0"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20BF8"/>
    <w:rsid w:val="0012581D"/>
    <w:rsid w:val="001272BF"/>
    <w:rsid w:val="001312B0"/>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3F70"/>
    <w:rsid w:val="00237DDB"/>
    <w:rsid w:val="00241ADA"/>
    <w:rsid w:val="00245459"/>
    <w:rsid w:val="002460B7"/>
    <w:rsid w:val="00276E36"/>
    <w:rsid w:val="00277136"/>
    <w:rsid w:val="002775BB"/>
    <w:rsid w:val="00283886"/>
    <w:rsid w:val="002A50E6"/>
    <w:rsid w:val="002A614C"/>
    <w:rsid w:val="002B1169"/>
    <w:rsid w:val="00330FED"/>
    <w:rsid w:val="00354423"/>
    <w:rsid w:val="003645C9"/>
    <w:rsid w:val="003A7DBF"/>
    <w:rsid w:val="003C4882"/>
    <w:rsid w:val="003D2B26"/>
    <w:rsid w:val="003E49E3"/>
    <w:rsid w:val="003F61D5"/>
    <w:rsid w:val="003F7A1E"/>
    <w:rsid w:val="00410E13"/>
    <w:rsid w:val="004341BC"/>
    <w:rsid w:val="00437E85"/>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201E"/>
    <w:rsid w:val="005724A3"/>
    <w:rsid w:val="00592CC9"/>
    <w:rsid w:val="00597DCA"/>
    <w:rsid w:val="005C11F5"/>
    <w:rsid w:val="00603F7C"/>
    <w:rsid w:val="00611367"/>
    <w:rsid w:val="00617A41"/>
    <w:rsid w:val="00656733"/>
    <w:rsid w:val="006647F3"/>
    <w:rsid w:val="00667E96"/>
    <w:rsid w:val="0067041E"/>
    <w:rsid w:val="00684CAE"/>
    <w:rsid w:val="006B3051"/>
    <w:rsid w:val="006B368D"/>
    <w:rsid w:val="006C58CC"/>
    <w:rsid w:val="006F2997"/>
    <w:rsid w:val="0070235E"/>
    <w:rsid w:val="00703603"/>
    <w:rsid w:val="00721127"/>
    <w:rsid w:val="0079038A"/>
    <w:rsid w:val="00791708"/>
    <w:rsid w:val="007B623C"/>
    <w:rsid w:val="007D14AE"/>
    <w:rsid w:val="007D5CFA"/>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3DBC"/>
    <w:rsid w:val="00914500"/>
    <w:rsid w:val="009332C9"/>
    <w:rsid w:val="009438DC"/>
    <w:rsid w:val="0097052F"/>
    <w:rsid w:val="009768B6"/>
    <w:rsid w:val="009923CC"/>
    <w:rsid w:val="00992F86"/>
    <w:rsid w:val="00995862"/>
    <w:rsid w:val="009A2FD0"/>
    <w:rsid w:val="009A3DF2"/>
    <w:rsid w:val="009B165F"/>
    <w:rsid w:val="009C68C4"/>
    <w:rsid w:val="009D0A74"/>
    <w:rsid w:val="00A015A3"/>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FF5"/>
    <w:rsid w:val="00B3409A"/>
    <w:rsid w:val="00B4195B"/>
    <w:rsid w:val="00B41E14"/>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30DEE"/>
    <w:rsid w:val="00C61B34"/>
    <w:rsid w:val="00C674E9"/>
    <w:rsid w:val="00C75BA7"/>
    <w:rsid w:val="00C808A6"/>
    <w:rsid w:val="00CA789C"/>
    <w:rsid w:val="00CB0934"/>
    <w:rsid w:val="00CC3263"/>
    <w:rsid w:val="00CD0C6E"/>
    <w:rsid w:val="00CD6B1E"/>
    <w:rsid w:val="00CF6CE0"/>
    <w:rsid w:val="00D17A99"/>
    <w:rsid w:val="00D47A2C"/>
    <w:rsid w:val="00D8364E"/>
    <w:rsid w:val="00D9258C"/>
    <w:rsid w:val="00DA393E"/>
    <w:rsid w:val="00DB5541"/>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character" w:styleId="a7">
    <w:name w:val="annotation reference"/>
    <w:basedOn w:val="a0"/>
    <w:uiPriority w:val="99"/>
    <w:semiHidden/>
    <w:unhideWhenUsed/>
    <w:rsid w:val="0067041E"/>
    <w:rPr>
      <w:sz w:val="18"/>
      <w:szCs w:val="18"/>
    </w:rPr>
  </w:style>
  <w:style w:type="paragraph" w:styleId="a8">
    <w:name w:val="annotation text"/>
    <w:basedOn w:val="a"/>
    <w:link w:val="a9"/>
    <w:uiPriority w:val="99"/>
    <w:semiHidden/>
    <w:unhideWhenUsed/>
    <w:rsid w:val="0067041E"/>
  </w:style>
  <w:style w:type="character" w:customStyle="1" w:styleId="a9">
    <w:name w:val="註解文字 字元"/>
    <w:basedOn w:val="a0"/>
    <w:link w:val="a8"/>
    <w:uiPriority w:val="99"/>
    <w:semiHidden/>
    <w:rsid w:val="0067041E"/>
  </w:style>
  <w:style w:type="paragraph" w:styleId="aa">
    <w:name w:val="annotation subject"/>
    <w:basedOn w:val="a8"/>
    <w:next w:val="a8"/>
    <w:link w:val="ab"/>
    <w:uiPriority w:val="99"/>
    <w:semiHidden/>
    <w:unhideWhenUsed/>
    <w:rsid w:val="0067041E"/>
    <w:rPr>
      <w:b/>
      <w:bCs/>
    </w:rPr>
  </w:style>
  <w:style w:type="character" w:customStyle="1" w:styleId="ab">
    <w:name w:val="註解主旨 字元"/>
    <w:basedOn w:val="a9"/>
    <w:link w:val="aa"/>
    <w:uiPriority w:val="99"/>
    <w:semiHidden/>
    <w:rsid w:val="0067041E"/>
    <w:rPr>
      <w:b/>
      <w:bCs/>
    </w:rPr>
  </w:style>
  <w:style w:type="paragraph" w:styleId="ac">
    <w:name w:val="Balloon Text"/>
    <w:basedOn w:val="a"/>
    <w:link w:val="ad"/>
    <w:uiPriority w:val="99"/>
    <w:semiHidden/>
    <w:unhideWhenUsed/>
    <w:rsid w:val="0067041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704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character" w:styleId="a7">
    <w:name w:val="annotation reference"/>
    <w:basedOn w:val="a0"/>
    <w:uiPriority w:val="99"/>
    <w:semiHidden/>
    <w:unhideWhenUsed/>
    <w:rsid w:val="0067041E"/>
    <w:rPr>
      <w:sz w:val="18"/>
      <w:szCs w:val="18"/>
    </w:rPr>
  </w:style>
  <w:style w:type="paragraph" w:styleId="a8">
    <w:name w:val="annotation text"/>
    <w:basedOn w:val="a"/>
    <w:link w:val="a9"/>
    <w:uiPriority w:val="99"/>
    <w:semiHidden/>
    <w:unhideWhenUsed/>
    <w:rsid w:val="0067041E"/>
  </w:style>
  <w:style w:type="character" w:customStyle="1" w:styleId="a9">
    <w:name w:val="註解文字 字元"/>
    <w:basedOn w:val="a0"/>
    <w:link w:val="a8"/>
    <w:uiPriority w:val="99"/>
    <w:semiHidden/>
    <w:rsid w:val="0067041E"/>
  </w:style>
  <w:style w:type="paragraph" w:styleId="aa">
    <w:name w:val="annotation subject"/>
    <w:basedOn w:val="a8"/>
    <w:next w:val="a8"/>
    <w:link w:val="ab"/>
    <w:uiPriority w:val="99"/>
    <w:semiHidden/>
    <w:unhideWhenUsed/>
    <w:rsid w:val="0067041E"/>
    <w:rPr>
      <w:b/>
      <w:bCs/>
    </w:rPr>
  </w:style>
  <w:style w:type="character" w:customStyle="1" w:styleId="ab">
    <w:name w:val="註解主旨 字元"/>
    <w:basedOn w:val="a9"/>
    <w:link w:val="aa"/>
    <w:uiPriority w:val="99"/>
    <w:semiHidden/>
    <w:rsid w:val="0067041E"/>
    <w:rPr>
      <w:b/>
      <w:bCs/>
    </w:rPr>
  </w:style>
  <w:style w:type="paragraph" w:styleId="ac">
    <w:name w:val="Balloon Text"/>
    <w:basedOn w:val="a"/>
    <w:link w:val="ad"/>
    <w:uiPriority w:val="99"/>
    <w:semiHidden/>
    <w:unhideWhenUsed/>
    <w:rsid w:val="0067041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70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2</cp:revision>
  <dcterms:created xsi:type="dcterms:W3CDTF">2014-06-10T06:28:00Z</dcterms:created>
  <dcterms:modified xsi:type="dcterms:W3CDTF">2014-06-10T06:28:00Z</dcterms:modified>
</cp:coreProperties>
</file>